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A8B1" w14:textId="05594C51" w:rsidR="0038006E" w:rsidRDefault="0038006E" w:rsidP="009F0309">
      <w:pPr>
        <w:spacing w:after="0" w:line="240" w:lineRule="auto"/>
        <w:contextualSpacing/>
        <w:rPr>
          <w:b/>
          <w:sz w:val="28"/>
          <w:szCs w:val="28"/>
        </w:rPr>
      </w:pPr>
    </w:p>
    <w:p w14:paraId="4DD17A78" w14:textId="78542C86" w:rsidR="00745C5F" w:rsidRDefault="00745C5F" w:rsidP="009F0309">
      <w:pPr>
        <w:spacing w:after="0" w:line="240" w:lineRule="auto"/>
        <w:contextualSpacing/>
        <w:rPr>
          <w:b/>
          <w:sz w:val="28"/>
          <w:szCs w:val="28"/>
        </w:rPr>
      </w:pPr>
    </w:p>
    <w:p w14:paraId="1CCE4A1A" w14:textId="77777777" w:rsidR="005B3932" w:rsidRPr="00833078" w:rsidRDefault="005B3932" w:rsidP="005B393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33078">
        <w:rPr>
          <w:rFonts w:hint="eastAsia"/>
          <w:b/>
          <w:sz w:val="28"/>
          <w:szCs w:val="28"/>
        </w:rPr>
        <w:t>中新国际联合研究院</w:t>
      </w:r>
      <w:r w:rsidRPr="00833078">
        <w:rPr>
          <w:b/>
          <w:sz w:val="28"/>
          <w:szCs w:val="28"/>
        </w:rPr>
        <w:t>国内</w:t>
      </w:r>
      <w:r w:rsidRPr="00833078">
        <w:rPr>
          <w:rFonts w:cstheme="minorHAnsi"/>
          <w:b/>
          <w:sz w:val="28"/>
          <w:szCs w:val="28"/>
        </w:rPr>
        <w:t>住宿费限额标准表</w:t>
      </w:r>
    </w:p>
    <w:p w14:paraId="30FD887C" w14:textId="77777777" w:rsidR="005B3932" w:rsidRPr="00833078" w:rsidRDefault="005B3932" w:rsidP="005B393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33078">
        <w:rPr>
          <w:b/>
          <w:sz w:val="28"/>
          <w:szCs w:val="28"/>
        </w:rPr>
        <w:t>(</w:t>
      </w:r>
      <w:r w:rsidRPr="00833078">
        <w:rPr>
          <w:rFonts w:hint="eastAsia"/>
          <w:b/>
          <w:sz w:val="28"/>
          <w:szCs w:val="28"/>
        </w:rPr>
        <w:t>针对境外科研人员来研究院短期工作</w:t>
      </w:r>
      <w:r w:rsidRPr="00833078">
        <w:rPr>
          <w:rFonts w:hint="eastAsia"/>
          <w:b/>
          <w:sz w:val="28"/>
          <w:szCs w:val="28"/>
        </w:rPr>
        <w:t>)</w:t>
      </w:r>
    </w:p>
    <w:p w14:paraId="0969CA00" w14:textId="77777777" w:rsidR="005B3932" w:rsidRPr="00833078" w:rsidRDefault="005B3932" w:rsidP="005B393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33078">
        <w:rPr>
          <w:rFonts w:hint="eastAsia"/>
          <w:b/>
          <w:sz w:val="28"/>
          <w:szCs w:val="28"/>
        </w:rPr>
        <w:t>Sino-Singapore</w:t>
      </w:r>
      <w:r w:rsidRPr="00833078">
        <w:rPr>
          <w:b/>
          <w:sz w:val="28"/>
          <w:szCs w:val="28"/>
        </w:rPr>
        <w:t xml:space="preserve"> </w:t>
      </w:r>
      <w:r w:rsidRPr="00833078">
        <w:rPr>
          <w:rFonts w:hint="eastAsia"/>
          <w:b/>
          <w:sz w:val="28"/>
          <w:szCs w:val="28"/>
        </w:rPr>
        <w:t>International</w:t>
      </w:r>
      <w:r w:rsidRPr="00833078">
        <w:rPr>
          <w:b/>
          <w:sz w:val="28"/>
          <w:szCs w:val="28"/>
        </w:rPr>
        <w:t xml:space="preserve"> </w:t>
      </w:r>
      <w:r w:rsidRPr="00833078">
        <w:rPr>
          <w:rFonts w:hint="eastAsia"/>
          <w:b/>
          <w:sz w:val="28"/>
          <w:szCs w:val="28"/>
        </w:rPr>
        <w:t>Joint</w:t>
      </w:r>
      <w:r w:rsidRPr="00833078">
        <w:rPr>
          <w:b/>
          <w:sz w:val="28"/>
          <w:szCs w:val="28"/>
        </w:rPr>
        <w:t xml:space="preserve"> </w:t>
      </w:r>
      <w:r w:rsidRPr="00833078">
        <w:rPr>
          <w:rFonts w:hint="eastAsia"/>
          <w:b/>
          <w:sz w:val="28"/>
          <w:szCs w:val="28"/>
        </w:rPr>
        <w:t>Research</w:t>
      </w:r>
      <w:r w:rsidRPr="00833078">
        <w:rPr>
          <w:b/>
          <w:sz w:val="28"/>
          <w:szCs w:val="28"/>
        </w:rPr>
        <w:t xml:space="preserve"> Institute </w:t>
      </w:r>
      <w:r w:rsidRPr="00833078">
        <w:rPr>
          <w:rFonts w:hint="eastAsia"/>
          <w:b/>
          <w:sz w:val="28"/>
          <w:szCs w:val="28"/>
        </w:rPr>
        <w:t>(SSIJRI)</w:t>
      </w:r>
    </w:p>
    <w:p w14:paraId="3A772A62" w14:textId="77777777" w:rsidR="005B3932" w:rsidRPr="00833078" w:rsidRDefault="005B3932" w:rsidP="005B393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33078">
        <w:rPr>
          <w:rFonts w:cstheme="minorHAnsi"/>
          <w:b/>
          <w:sz w:val="28"/>
          <w:szCs w:val="28"/>
        </w:rPr>
        <w:t xml:space="preserve">Daily </w:t>
      </w:r>
      <w:r w:rsidRPr="00833078">
        <w:rPr>
          <w:rFonts w:cstheme="minorHAnsi" w:hint="eastAsia"/>
          <w:b/>
          <w:sz w:val="28"/>
          <w:szCs w:val="28"/>
        </w:rPr>
        <w:t>Lodging</w:t>
      </w:r>
      <w:r w:rsidRPr="00833078">
        <w:rPr>
          <w:rFonts w:cstheme="minorHAnsi"/>
          <w:b/>
          <w:sz w:val="28"/>
          <w:szCs w:val="28"/>
        </w:rPr>
        <w:t xml:space="preserve"> Rate Limit </w:t>
      </w:r>
      <w:r w:rsidRPr="00833078">
        <w:rPr>
          <w:b/>
          <w:sz w:val="28"/>
          <w:szCs w:val="28"/>
        </w:rPr>
        <w:t xml:space="preserve">for Domestic Business Travel </w:t>
      </w:r>
    </w:p>
    <w:p w14:paraId="08A1B6EA" w14:textId="77777777" w:rsidR="005B3932" w:rsidRPr="00833078" w:rsidRDefault="005B3932" w:rsidP="005B393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33078">
        <w:rPr>
          <w:b/>
          <w:sz w:val="28"/>
          <w:szCs w:val="28"/>
        </w:rPr>
        <w:t xml:space="preserve">(For overseas researchers’ short term work in China) </w:t>
      </w:r>
    </w:p>
    <w:p w14:paraId="3EF2E329" w14:textId="77777777" w:rsidR="005B3932" w:rsidRDefault="005B3932" w:rsidP="005B3932">
      <w:pPr>
        <w:adjustRightInd w:val="0"/>
        <w:snapToGrid w:val="0"/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3373"/>
      </w:tblGrid>
      <w:tr w:rsidR="005B3932" w:rsidRPr="00487F47" w14:paraId="7A6B0BF5" w14:textId="77777777" w:rsidTr="00C017B4">
        <w:trPr>
          <w:trHeight w:val="96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F8F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人员</w:t>
            </w:r>
          </w:p>
          <w:p w14:paraId="5ABBA53F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7F47">
              <w:rPr>
                <w:rFonts w:cstheme="minorHAnsi"/>
                <w:b/>
                <w:sz w:val="18"/>
                <w:szCs w:val="18"/>
              </w:rPr>
              <w:t>Personnel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59D8" w14:textId="77777777" w:rsidR="005B3932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 w:hint="eastAsia"/>
                <w:b/>
                <w:sz w:val="18"/>
                <w:szCs w:val="18"/>
              </w:rPr>
              <w:t>每日最高住宿费标准</w:t>
            </w:r>
          </w:p>
          <w:p w14:paraId="26E6AC41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Daily </w:t>
            </w:r>
            <w:r>
              <w:rPr>
                <w:rFonts w:cstheme="minorHAnsi" w:hint="eastAsia"/>
                <w:b/>
                <w:sz w:val="18"/>
                <w:szCs w:val="18"/>
              </w:rPr>
              <w:t>Lodging</w:t>
            </w:r>
            <w:r>
              <w:rPr>
                <w:rFonts w:cstheme="minorHAnsi"/>
                <w:b/>
                <w:sz w:val="18"/>
                <w:szCs w:val="18"/>
              </w:rPr>
              <w:t xml:space="preserve"> Rate Limit (RMB)</w:t>
            </w:r>
          </w:p>
        </w:tc>
      </w:tr>
      <w:tr w:rsidR="005B3932" w:rsidRPr="00487F47" w14:paraId="74CE6F27" w14:textId="77777777" w:rsidTr="00C017B4">
        <w:trPr>
          <w:trHeight w:val="662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6A7BE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院士</w:t>
            </w:r>
          </w:p>
          <w:p w14:paraId="354E1A09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>Academician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869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</w:t>
            </w:r>
          </w:p>
        </w:tc>
      </w:tr>
      <w:tr w:rsidR="005B3932" w:rsidRPr="00487F47" w14:paraId="3BAC49B3" w14:textId="77777777" w:rsidTr="00C017B4">
        <w:trPr>
          <w:trHeight w:val="1284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F0C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副高职称及以上，新方研究员及以上，院长、副院长及科研主任</w:t>
            </w:r>
          </w:p>
          <w:p w14:paraId="27CD1E25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Title with Deputy senior and above,</w:t>
            </w:r>
            <w:r w:rsidRPr="00487F47">
              <w:rPr>
                <w:rFonts w:cstheme="minorHAnsi"/>
                <w:bCs/>
                <w:sz w:val="18"/>
                <w:szCs w:val="18"/>
              </w:rPr>
              <w:t xml:space="preserve"> Research fellows and above(Singapore), director, deputy director and research director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2AB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</w:tr>
      <w:tr w:rsidR="005B3932" w:rsidRPr="00487F47" w14:paraId="689D74DA" w14:textId="77777777" w:rsidTr="00C017B4">
        <w:trPr>
          <w:trHeight w:val="399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3EFB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sz w:val="18"/>
                <w:szCs w:val="18"/>
              </w:rPr>
              <w:t>其余人员</w:t>
            </w:r>
          </w:p>
          <w:p w14:paraId="614103B1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487F47">
              <w:rPr>
                <w:rFonts w:cstheme="minorHAnsi"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7558" w14:textId="77777777" w:rsidR="005B3932" w:rsidRPr="00487F47" w:rsidRDefault="005B3932" w:rsidP="00C017B4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</w:t>
            </w:r>
          </w:p>
        </w:tc>
      </w:tr>
    </w:tbl>
    <w:p w14:paraId="503D1634" w14:textId="77777777" w:rsidR="00745C5F" w:rsidRPr="00745C5F" w:rsidRDefault="00745C5F" w:rsidP="009F0309">
      <w:pPr>
        <w:spacing w:after="0" w:line="24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sectPr w:rsidR="00745C5F" w:rsidRPr="00745C5F" w:rsidSect="00757B58">
      <w:head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6F5A" w14:textId="77777777" w:rsidR="0038006E" w:rsidRDefault="0038006E" w:rsidP="0038006E">
      <w:pPr>
        <w:spacing w:after="0" w:line="240" w:lineRule="auto"/>
      </w:pPr>
      <w:r>
        <w:separator/>
      </w:r>
    </w:p>
  </w:endnote>
  <w:endnote w:type="continuationSeparator" w:id="0">
    <w:p w14:paraId="0CBEEC06" w14:textId="77777777" w:rsidR="0038006E" w:rsidRDefault="0038006E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5FD7" w14:textId="77777777" w:rsidR="0038006E" w:rsidRDefault="0038006E" w:rsidP="0038006E">
      <w:pPr>
        <w:spacing w:after="0" w:line="240" w:lineRule="auto"/>
      </w:pPr>
      <w:r>
        <w:separator/>
      </w:r>
    </w:p>
  </w:footnote>
  <w:footnote w:type="continuationSeparator" w:id="0">
    <w:p w14:paraId="7C9E33D2" w14:textId="77777777" w:rsidR="0038006E" w:rsidRDefault="0038006E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ADFB" w14:textId="77777777" w:rsidR="0038006E" w:rsidRDefault="003800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4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5D282D20" w:rsidR="0038006E" w:rsidRPr="0038006E" w:rsidRDefault="0038006E" w:rsidP="0038006E">
    <w:pPr>
      <w:pStyle w:val="Header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BB5BD4">
      <w:rPr>
        <w:rFonts w:hint="eastAsia"/>
        <w:i/>
        <w:color w:val="595959" w:themeColor="text1" w:themeTint="A6"/>
        <w:sz w:val="18"/>
        <w:szCs w:val="18"/>
      </w:rPr>
      <w:t>3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E"/>
    <w:rsid w:val="00060B14"/>
    <w:rsid w:val="0009216E"/>
    <w:rsid w:val="00095E51"/>
    <w:rsid w:val="000E1AB0"/>
    <w:rsid w:val="0010594E"/>
    <w:rsid w:val="0013483A"/>
    <w:rsid w:val="0017575B"/>
    <w:rsid w:val="00191BC7"/>
    <w:rsid w:val="001A5761"/>
    <w:rsid w:val="002105B4"/>
    <w:rsid w:val="00256D39"/>
    <w:rsid w:val="002C7327"/>
    <w:rsid w:val="0030084C"/>
    <w:rsid w:val="0030479E"/>
    <w:rsid w:val="003450F6"/>
    <w:rsid w:val="00357B1F"/>
    <w:rsid w:val="00364BF0"/>
    <w:rsid w:val="0038006E"/>
    <w:rsid w:val="00395377"/>
    <w:rsid w:val="003A66EF"/>
    <w:rsid w:val="00414BD4"/>
    <w:rsid w:val="00437AA9"/>
    <w:rsid w:val="00446CD7"/>
    <w:rsid w:val="00487F47"/>
    <w:rsid w:val="005410E7"/>
    <w:rsid w:val="005734DD"/>
    <w:rsid w:val="005B3932"/>
    <w:rsid w:val="005B49B1"/>
    <w:rsid w:val="005E2F7F"/>
    <w:rsid w:val="00615292"/>
    <w:rsid w:val="0068500F"/>
    <w:rsid w:val="006B3ACE"/>
    <w:rsid w:val="00745C5F"/>
    <w:rsid w:val="00757B58"/>
    <w:rsid w:val="00816785"/>
    <w:rsid w:val="009D2526"/>
    <w:rsid w:val="009F0309"/>
    <w:rsid w:val="00A139D5"/>
    <w:rsid w:val="00A50BE5"/>
    <w:rsid w:val="00B74BAC"/>
    <w:rsid w:val="00BB5BD4"/>
    <w:rsid w:val="00BC0796"/>
    <w:rsid w:val="00C27910"/>
    <w:rsid w:val="00C90BA4"/>
    <w:rsid w:val="00C9320A"/>
    <w:rsid w:val="00CA494B"/>
    <w:rsid w:val="00CA5C98"/>
    <w:rsid w:val="00CC5287"/>
    <w:rsid w:val="00CD6CED"/>
    <w:rsid w:val="00CE1119"/>
    <w:rsid w:val="00CE2100"/>
    <w:rsid w:val="00CF7CE7"/>
    <w:rsid w:val="00D17187"/>
    <w:rsid w:val="00D323BB"/>
    <w:rsid w:val="00DD66E0"/>
    <w:rsid w:val="00E448CE"/>
    <w:rsid w:val="00E8325B"/>
    <w:rsid w:val="00EA68A3"/>
    <w:rsid w:val="00EE7399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674A8"/>
  <w15:chartTrackingRefBased/>
  <w15:docId w15:val="{C4CDEE2A-0D6D-4CAF-99F4-438B2F1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6E"/>
  </w:style>
  <w:style w:type="paragraph" w:styleId="Footer">
    <w:name w:val="footer"/>
    <w:basedOn w:val="Normal"/>
    <w:link w:val="Foot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6E"/>
  </w:style>
  <w:style w:type="table" w:styleId="TableGrid">
    <w:name w:val="Table Grid"/>
    <w:basedOn w:val="TableNormal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757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Wang Mengxi Grace (Dr)</cp:lastModifiedBy>
  <cp:revision>2</cp:revision>
  <dcterms:created xsi:type="dcterms:W3CDTF">2018-10-04T07:13:00Z</dcterms:created>
  <dcterms:modified xsi:type="dcterms:W3CDTF">2018-10-04T07:13:00Z</dcterms:modified>
</cp:coreProperties>
</file>